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C13" w:rsidRPr="00F95EB2" w:rsidRDefault="000A2C13" w:rsidP="000A2C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EB2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0A2C13" w:rsidRDefault="000A2C13" w:rsidP="000A2C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5EB2">
        <w:rPr>
          <w:rFonts w:ascii="Times New Roman" w:hAnsi="Times New Roman" w:cs="Times New Roman"/>
          <w:b/>
          <w:sz w:val="28"/>
          <w:szCs w:val="28"/>
        </w:rPr>
        <w:t xml:space="preserve">про оприлюднення проекту регуляторного акту </w:t>
      </w:r>
    </w:p>
    <w:p w:rsidR="000A2C13" w:rsidRDefault="000A2C13" w:rsidP="000A2C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Девладівської сільської </w:t>
      </w:r>
      <w:r w:rsidRPr="00F95EB2">
        <w:rPr>
          <w:rFonts w:ascii="Times New Roman" w:hAnsi="Times New Roman" w:cs="Times New Roman"/>
          <w:b/>
          <w:sz w:val="28"/>
          <w:szCs w:val="28"/>
        </w:rPr>
        <w:t>ради</w:t>
      </w:r>
    </w:p>
    <w:p w:rsidR="000A2C13" w:rsidRDefault="000A2C13" w:rsidP="000A2C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C13" w:rsidRPr="000A2C13" w:rsidRDefault="000A2C13" w:rsidP="000A2C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2C1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A2C1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 встановлення  податку  на нерухоме  майно, відмінне від земельної ділянки на території  Девладівської сільської ради Дніпропетровської області </w:t>
      </w:r>
      <w:r w:rsidRPr="000A2C13">
        <w:rPr>
          <w:rFonts w:ascii="Times New Roman" w:hAnsi="Times New Roman" w:cs="Times New Roman"/>
          <w:b/>
          <w:sz w:val="28"/>
          <w:szCs w:val="28"/>
        </w:rPr>
        <w:t xml:space="preserve">Код  згідно КОАТУУ </w:t>
      </w:r>
      <w:r w:rsidR="00367A2A" w:rsidRPr="00367A2A">
        <w:rPr>
          <w:rFonts w:ascii="Times New Roman" w:hAnsi="Times New Roman"/>
          <w:b/>
          <w:noProof/>
          <w:sz w:val="28"/>
          <w:szCs w:val="28"/>
        </w:rPr>
        <w:t>UA12060110000015305</w:t>
      </w:r>
      <w:r w:rsidRPr="000A2C1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A2C13" w:rsidRDefault="000A2C13" w:rsidP="000A2C13">
      <w:pPr>
        <w:rPr>
          <w:rFonts w:ascii="Times New Roman" w:hAnsi="Times New Roman" w:cs="Times New Roman"/>
          <w:sz w:val="28"/>
          <w:szCs w:val="28"/>
        </w:rPr>
      </w:pPr>
    </w:p>
    <w:p w:rsidR="000A2C13" w:rsidRPr="00F95EB2" w:rsidRDefault="000A2C13" w:rsidP="000A2C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FC5">
        <w:rPr>
          <w:rFonts w:ascii="Times New Roman" w:hAnsi="Times New Roman" w:cs="Times New Roman"/>
          <w:sz w:val="28"/>
          <w:szCs w:val="28"/>
        </w:rPr>
        <w:t>Відповідно до вимог Закону України «Про засади державної регуляторної політики у сфері господарської діяльності», з метою одержання зауважень і пропозицій від фізичних та юридичних осіб, їх об'єднань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5EB2">
        <w:rPr>
          <w:rFonts w:ascii="Times New Roman" w:hAnsi="Times New Roman" w:cs="Times New Roman"/>
          <w:b/>
          <w:sz w:val="28"/>
          <w:szCs w:val="28"/>
        </w:rPr>
        <w:t>оприлюднюється:</w:t>
      </w:r>
    </w:p>
    <w:p w:rsidR="000A2C13" w:rsidRDefault="000A2C13" w:rsidP="000A2C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2FC5">
        <w:rPr>
          <w:rFonts w:ascii="Times New Roman" w:hAnsi="Times New Roman" w:cs="Times New Roman"/>
          <w:sz w:val="28"/>
          <w:szCs w:val="28"/>
        </w:rPr>
        <w:t xml:space="preserve">проект рішення </w:t>
      </w:r>
      <w:r>
        <w:rPr>
          <w:rFonts w:ascii="Times New Roman" w:hAnsi="Times New Roman" w:cs="Times New Roman"/>
          <w:sz w:val="28"/>
          <w:szCs w:val="28"/>
        </w:rPr>
        <w:t>Девладівської сільсько</w:t>
      </w:r>
      <w:r w:rsidRPr="000A2C13">
        <w:rPr>
          <w:rFonts w:ascii="Times New Roman" w:hAnsi="Times New Roman" w:cs="Times New Roman"/>
          <w:sz w:val="28"/>
          <w:szCs w:val="28"/>
        </w:rPr>
        <w:t>ї  ради «</w:t>
      </w:r>
      <w:r w:rsidRPr="000A2C13">
        <w:rPr>
          <w:rFonts w:ascii="Times New Roman" w:hAnsi="Times New Roman" w:cs="Times New Roman"/>
          <w:color w:val="000000"/>
          <w:sz w:val="28"/>
          <w:szCs w:val="28"/>
        </w:rPr>
        <w:t xml:space="preserve">Про встановлення  податку  на нерухоме  майно, відмінне від земельної ділянки на території  Девладівської сільської ради Дніпропетровської області </w:t>
      </w:r>
      <w:r w:rsidRPr="000A2C13">
        <w:rPr>
          <w:rFonts w:ascii="Times New Roman" w:hAnsi="Times New Roman" w:cs="Times New Roman"/>
          <w:sz w:val="28"/>
          <w:szCs w:val="28"/>
        </w:rPr>
        <w:t xml:space="preserve">Код  згідно КОАТУУ </w:t>
      </w:r>
      <w:r w:rsidR="00367A2A" w:rsidRPr="00367A2A">
        <w:rPr>
          <w:rFonts w:ascii="Times New Roman" w:hAnsi="Times New Roman"/>
          <w:noProof/>
          <w:sz w:val="28"/>
          <w:szCs w:val="28"/>
        </w:rPr>
        <w:t>UA12060110000015305</w:t>
      </w:r>
      <w:r w:rsidRPr="000A2C13">
        <w:rPr>
          <w:rFonts w:ascii="Times New Roman" w:hAnsi="Times New Roman" w:cs="Times New Roman"/>
          <w:sz w:val="28"/>
          <w:szCs w:val="28"/>
        </w:rPr>
        <w:t>».</w:t>
      </w:r>
    </w:p>
    <w:p w:rsidR="000A2C13" w:rsidRPr="00602FC5" w:rsidRDefault="000A2C13" w:rsidP="000A2C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2C13" w:rsidRPr="00602FC5" w:rsidRDefault="000A2C13" w:rsidP="000A2C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02FC5">
        <w:rPr>
          <w:rFonts w:ascii="Times New Roman" w:hAnsi="Times New Roman" w:cs="Times New Roman"/>
          <w:sz w:val="28"/>
          <w:szCs w:val="28"/>
        </w:rPr>
        <w:t xml:space="preserve">Проект регуляторного акту в повному обсязі та аналіз регуляторного впливу, у відповідності зі ст.ст. 9, 13 Закону України «Про засади державної регуляторної політики у сфері господарської діяльності» розміщено на офіційному веб-сайті </w:t>
      </w:r>
      <w:hyperlink r:id="rId4" w:history="1">
        <w:r w:rsidRPr="009D62B6">
          <w:rPr>
            <w:rStyle w:val="a3"/>
            <w:rFonts w:ascii="Times New Roman" w:hAnsi="Times New Roman" w:cs="Times New Roman"/>
            <w:sz w:val="28"/>
            <w:szCs w:val="28"/>
          </w:rPr>
          <w:t>https://devlad.otg.dp.gov.ua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розділі «Регуляторна </w:t>
      </w:r>
      <w:r w:rsidR="001E6B0F">
        <w:rPr>
          <w:rFonts w:ascii="Times New Roman" w:hAnsi="Times New Roman" w:cs="Times New Roman"/>
          <w:sz w:val="28"/>
          <w:szCs w:val="28"/>
        </w:rPr>
        <w:t>діяльність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95EB2">
        <w:rPr>
          <w:rFonts w:ascii="Times New Roman" w:hAnsi="Times New Roman" w:cs="Times New Roman"/>
          <w:sz w:val="28"/>
          <w:szCs w:val="28"/>
        </w:rPr>
        <w:t>,</w:t>
      </w:r>
      <w:r w:rsidRPr="00602F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602FC5">
        <w:rPr>
          <w:rFonts w:ascii="Times New Roman" w:hAnsi="Times New Roman" w:cs="Times New Roman"/>
          <w:sz w:val="28"/>
          <w:szCs w:val="28"/>
        </w:rPr>
        <w:t xml:space="preserve">інформаційному стенді </w:t>
      </w:r>
      <w:r>
        <w:rPr>
          <w:rFonts w:ascii="Times New Roman" w:hAnsi="Times New Roman" w:cs="Times New Roman"/>
          <w:sz w:val="28"/>
          <w:szCs w:val="28"/>
        </w:rPr>
        <w:t xml:space="preserve">сільської </w:t>
      </w:r>
      <w:r w:rsidRPr="00602FC5">
        <w:rPr>
          <w:rFonts w:ascii="Times New Roman" w:hAnsi="Times New Roman" w:cs="Times New Roman"/>
          <w:sz w:val="28"/>
          <w:szCs w:val="28"/>
        </w:rPr>
        <w:t xml:space="preserve"> ради з метою обговорення.</w:t>
      </w:r>
    </w:p>
    <w:p w:rsidR="000A2C13" w:rsidRDefault="000A2C13" w:rsidP="000A2C13">
      <w:pPr>
        <w:rPr>
          <w:rFonts w:ascii="Times New Roman" w:hAnsi="Times New Roman" w:cs="Times New Roman"/>
          <w:sz w:val="28"/>
          <w:szCs w:val="28"/>
        </w:rPr>
      </w:pPr>
      <w:r w:rsidRPr="00602FC5">
        <w:rPr>
          <w:rFonts w:ascii="Times New Roman" w:hAnsi="Times New Roman" w:cs="Times New Roman"/>
          <w:sz w:val="28"/>
          <w:szCs w:val="28"/>
        </w:rPr>
        <w:t>Зауваження та пропозиції щодо проекту рішення приймаються в письмовій формі від фізичних та юридичних осіб на протязі одного місяця з дня його оприлюднення за адресами:</w:t>
      </w:r>
    </w:p>
    <w:tbl>
      <w:tblPr>
        <w:tblpPr w:leftFromText="180" w:rightFromText="180" w:vertAnchor="text" w:horzAnchor="margin" w:tblpY="112"/>
        <w:tblOverlap w:val="never"/>
        <w:tblW w:w="99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9"/>
        <w:gridCol w:w="3151"/>
        <w:gridCol w:w="4072"/>
      </w:tblGrid>
      <w:tr w:rsidR="000A2C13" w:rsidRPr="00602FC5" w:rsidTr="00E21261">
        <w:trPr>
          <w:trHeight w:hRule="exact" w:val="384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13" w:rsidRPr="00F95EB2" w:rsidRDefault="000A2C13" w:rsidP="00E21261">
            <w:pPr>
              <w:jc w:val="center"/>
              <w:rPr>
                <w:rFonts w:ascii="Times New Roman" w:hAnsi="Times New Roman" w:cs="Times New Roman"/>
              </w:rPr>
            </w:pPr>
            <w:r w:rsidRPr="00F95EB2">
              <w:rPr>
                <w:rFonts w:ascii="Times New Roman" w:hAnsi="Times New Roman" w:cs="Times New Roman"/>
              </w:rPr>
              <w:t>Назва ради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2C13" w:rsidRPr="00F95EB2" w:rsidRDefault="000A2C13" w:rsidP="00E21261">
            <w:pPr>
              <w:jc w:val="center"/>
              <w:rPr>
                <w:rFonts w:ascii="Times New Roman" w:hAnsi="Times New Roman" w:cs="Times New Roman"/>
              </w:rPr>
            </w:pPr>
            <w:r w:rsidRPr="00F95EB2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2C13" w:rsidRPr="00F95EB2" w:rsidRDefault="000A2C13" w:rsidP="00E21261">
            <w:pPr>
              <w:jc w:val="center"/>
              <w:rPr>
                <w:rFonts w:ascii="Times New Roman" w:hAnsi="Times New Roman" w:cs="Times New Roman"/>
              </w:rPr>
            </w:pPr>
            <w:r w:rsidRPr="00F95EB2">
              <w:rPr>
                <w:rFonts w:ascii="Times New Roman" w:hAnsi="Times New Roman" w:cs="Times New Roman"/>
              </w:rPr>
              <w:t>Контакти</w:t>
            </w:r>
          </w:p>
        </w:tc>
      </w:tr>
      <w:tr w:rsidR="000A2C13" w:rsidRPr="00602FC5" w:rsidTr="00E21261">
        <w:trPr>
          <w:trHeight w:hRule="exact" w:val="86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2C13" w:rsidRDefault="000A2C13" w:rsidP="00E212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Девладівська</w:t>
            </w:r>
            <w:proofErr w:type="spellEnd"/>
          </w:p>
          <w:p w:rsidR="000A2C13" w:rsidRPr="00F95EB2" w:rsidRDefault="000A2C13" w:rsidP="00E21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сільська</w:t>
            </w:r>
            <w:r w:rsidRPr="00F95EB2">
              <w:rPr>
                <w:rFonts w:ascii="Times New Roman" w:hAnsi="Times New Roman" w:cs="Times New Roman"/>
              </w:rPr>
              <w:t xml:space="preserve"> рада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2C13" w:rsidRPr="00F95EB2" w:rsidRDefault="000A2C13" w:rsidP="00E21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селище </w:t>
            </w:r>
            <w:proofErr w:type="spellStart"/>
            <w:r>
              <w:rPr>
                <w:rFonts w:ascii="Times New Roman" w:hAnsi="Times New Roman" w:cs="Times New Roman"/>
              </w:rPr>
              <w:t>Девладове</w:t>
            </w:r>
            <w:proofErr w:type="spellEnd"/>
            <w:r w:rsidRPr="00F95EB2">
              <w:rPr>
                <w:rFonts w:ascii="Times New Roman" w:hAnsi="Times New Roman" w:cs="Times New Roman"/>
              </w:rPr>
              <w:t>,</w:t>
            </w:r>
          </w:p>
          <w:p w:rsidR="000A2C13" w:rsidRPr="00F95EB2" w:rsidRDefault="000A2C13" w:rsidP="00E21261">
            <w:pPr>
              <w:rPr>
                <w:rFonts w:ascii="Times New Roman" w:hAnsi="Times New Roman" w:cs="Times New Roman"/>
              </w:rPr>
            </w:pPr>
            <w:r w:rsidRPr="00F95EB2">
              <w:rPr>
                <w:rFonts w:ascii="Times New Roman" w:hAnsi="Times New Roman" w:cs="Times New Roman"/>
              </w:rPr>
              <w:t xml:space="preserve">вул. </w:t>
            </w:r>
            <w:r>
              <w:rPr>
                <w:rFonts w:ascii="Times New Roman" w:hAnsi="Times New Roman" w:cs="Times New Roman"/>
              </w:rPr>
              <w:t>Привокзальна</w:t>
            </w:r>
            <w:r w:rsidRPr="00F95EB2">
              <w:rPr>
                <w:rFonts w:ascii="Times New Roman" w:hAnsi="Times New Roman" w:cs="Times New Roman"/>
              </w:rPr>
              <w:t xml:space="preserve"> , буд. 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2C13" w:rsidRPr="00F95EB2" w:rsidRDefault="000A2C13" w:rsidP="00E21261">
            <w:pPr>
              <w:rPr>
                <w:rFonts w:ascii="Times New Roman" w:hAnsi="Times New Roman" w:cs="Times New Roman"/>
              </w:rPr>
            </w:pPr>
            <w:proofErr w:type="spellStart"/>
            <w:r w:rsidRPr="00F95EB2">
              <w:rPr>
                <w:rFonts w:ascii="Times New Roman" w:hAnsi="Times New Roman" w:cs="Times New Roman"/>
              </w:rPr>
              <w:t>Тел</w:t>
            </w:r>
            <w:proofErr w:type="spellEnd"/>
            <w:r w:rsidRPr="00F95EB2">
              <w:rPr>
                <w:rFonts w:ascii="Times New Roman" w:hAnsi="Times New Roman" w:cs="Times New Roman"/>
              </w:rPr>
              <w:t>/факс. (056</w:t>
            </w:r>
            <w:r>
              <w:rPr>
                <w:rFonts w:ascii="Times New Roman" w:hAnsi="Times New Roman" w:cs="Times New Roman"/>
              </w:rPr>
              <w:t>50</w:t>
            </w:r>
            <w:r w:rsidRPr="00F95EB2">
              <w:rPr>
                <w:rFonts w:ascii="Times New Roman" w:hAnsi="Times New Roman" w:cs="Times New Roman"/>
              </w:rPr>
              <w:t>) 2-</w:t>
            </w:r>
            <w:r w:rsidR="00891833">
              <w:rPr>
                <w:rFonts w:ascii="Times New Roman" w:hAnsi="Times New Roman" w:cs="Times New Roman"/>
              </w:rPr>
              <w:t>43-20</w:t>
            </w:r>
            <w:r w:rsidRPr="00F95EB2">
              <w:rPr>
                <w:rFonts w:ascii="Times New Roman" w:hAnsi="Times New Roman" w:cs="Times New Roman"/>
              </w:rPr>
              <w:t>.</w:t>
            </w:r>
          </w:p>
          <w:p w:rsidR="000A2C13" w:rsidRPr="00F95EB2" w:rsidRDefault="000A2C13" w:rsidP="00E212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F95EB2">
              <w:rPr>
                <w:rFonts w:ascii="Times New Roman" w:hAnsi="Times New Roman" w:cs="Times New Roman"/>
              </w:rPr>
              <w:t xml:space="preserve">: </w:t>
            </w:r>
            <w:r>
              <w:t xml:space="preserve"> </w:t>
            </w:r>
            <w:r w:rsidRPr="00F95EB2">
              <w:rPr>
                <w:rFonts w:ascii="Times New Roman" w:hAnsi="Times New Roman" w:cs="Times New Roman"/>
              </w:rPr>
              <w:t>info@devlad.otg.dp.gov.ua</w:t>
            </w:r>
          </w:p>
        </w:tc>
      </w:tr>
    </w:tbl>
    <w:p w:rsidR="000A2C13" w:rsidRPr="000F5234" w:rsidRDefault="000A2C13" w:rsidP="000A2C1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A2C13" w:rsidRPr="000F5234" w:rsidRDefault="00891833" w:rsidP="000A2C13">
      <w:pPr>
        <w:rPr>
          <w:rFonts w:ascii="Times New Roman" w:hAnsi="Times New Roman" w:cs="Times New Roman"/>
          <w:sz w:val="28"/>
          <w:szCs w:val="28"/>
        </w:rPr>
      </w:pPr>
      <w:r w:rsidRPr="00494935">
        <w:rPr>
          <w:rFonts w:ascii="Times New Roman" w:hAnsi="Times New Roman" w:cs="Times New Roman"/>
          <w:sz w:val="28"/>
          <w:szCs w:val="28"/>
          <w:highlight w:val="yellow"/>
        </w:rPr>
        <w:t>0</w:t>
      </w:r>
      <w:r w:rsidR="00901B6C" w:rsidRPr="00494935">
        <w:rPr>
          <w:rFonts w:ascii="Times New Roman" w:hAnsi="Times New Roman" w:cs="Times New Roman"/>
          <w:sz w:val="28"/>
          <w:szCs w:val="28"/>
          <w:highlight w:val="yellow"/>
        </w:rPr>
        <w:t>6</w:t>
      </w:r>
      <w:r w:rsidR="000A2C13" w:rsidRPr="00494935">
        <w:rPr>
          <w:rFonts w:ascii="Times New Roman" w:hAnsi="Times New Roman" w:cs="Times New Roman"/>
          <w:sz w:val="28"/>
          <w:szCs w:val="28"/>
          <w:highlight w:val="yellow"/>
        </w:rPr>
        <w:t>.04</w:t>
      </w:r>
      <w:bookmarkStart w:id="0" w:name="_GoBack"/>
      <w:bookmarkEnd w:id="0"/>
      <w:r w:rsidR="000A2C13">
        <w:rPr>
          <w:rFonts w:ascii="Times New Roman" w:hAnsi="Times New Roman" w:cs="Times New Roman"/>
          <w:sz w:val="28"/>
          <w:szCs w:val="28"/>
        </w:rPr>
        <w:t>.20</w:t>
      </w:r>
      <w:r w:rsidR="00901B6C">
        <w:rPr>
          <w:rFonts w:ascii="Times New Roman" w:hAnsi="Times New Roman" w:cs="Times New Roman"/>
          <w:sz w:val="28"/>
          <w:szCs w:val="28"/>
        </w:rPr>
        <w:t>2</w:t>
      </w:r>
      <w:r w:rsidR="00494935">
        <w:rPr>
          <w:rFonts w:ascii="Times New Roman" w:hAnsi="Times New Roman" w:cs="Times New Roman"/>
          <w:sz w:val="28"/>
          <w:szCs w:val="28"/>
        </w:rPr>
        <w:t>6</w:t>
      </w:r>
      <w:r w:rsidR="000A2C13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0A2C13" w:rsidRPr="0034210E" w:rsidRDefault="000A2C13" w:rsidP="000A2C13"/>
    <w:p w:rsidR="0060182A" w:rsidRDefault="0060182A"/>
    <w:sectPr w:rsidR="006018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1EA"/>
    <w:rsid w:val="00055040"/>
    <w:rsid w:val="000A2C13"/>
    <w:rsid w:val="001E6B0F"/>
    <w:rsid w:val="00367A2A"/>
    <w:rsid w:val="00494935"/>
    <w:rsid w:val="0060182A"/>
    <w:rsid w:val="00786325"/>
    <w:rsid w:val="00891833"/>
    <w:rsid w:val="008D01EA"/>
    <w:rsid w:val="0090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6EA12"/>
  <w15:docId w15:val="{AA992CA9-4074-4E8C-8ACE-F965F13B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2C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vlad.otg.dp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1269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10 PRO</cp:lastModifiedBy>
  <cp:revision>12</cp:revision>
  <dcterms:created xsi:type="dcterms:W3CDTF">2019-05-17T10:52:00Z</dcterms:created>
  <dcterms:modified xsi:type="dcterms:W3CDTF">2026-05-20T11:57:00Z</dcterms:modified>
</cp:coreProperties>
</file>